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E8" w:rsidRPr="00935AE8" w:rsidRDefault="00935AE8" w:rsidP="00935AE8">
      <w:pPr>
        <w:spacing w:after="0" w:line="240" w:lineRule="atLeast"/>
        <w:jc w:val="center"/>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KİRALAMA İŞİ İHALE EDİLECEKTİR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b/>
          <w:bCs/>
          <w:color w:val="0000CC"/>
          <w:sz w:val="18"/>
          <w:szCs w:val="18"/>
          <w:lang w:eastAsia="tr-TR"/>
        </w:rPr>
        <w:t>Isparta Belediye Başkanlığından:</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1 - Aşağıda dökümü yazılı olan; Gülcü Mahallesi 5693 Ada 1 Parsel 104 B Pafta  6.956,09 m</w:t>
      </w:r>
      <w:r w:rsidRPr="00935AE8">
        <w:rPr>
          <w:rFonts w:ascii="Times New Roman" w:eastAsia="Times New Roman" w:hAnsi="Times New Roman" w:cs="Times New Roman"/>
          <w:color w:val="000000"/>
          <w:sz w:val="18"/>
          <w:szCs w:val="18"/>
          <w:vertAlign w:val="superscript"/>
          <w:lang w:eastAsia="tr-TR"/>
        </w:rPr>
        <w:t>2</w:t>
      </w:r>
      <w:r w:rsidRPr="00935AE8">
        <w:rPr>
          <w:rFonts w:ascii="Times New Roman" w:eastAsia="Times New Roman" w:hAnsi="Times New Roman" w:cs="Times New Roman"/>
          <w:color w:val="000000"/>
          <w:sz w:val="18"/>
          <w:szCs w:val="18"/>
          <w:lang w:eastAsia="tr-TR"/>
        </w:rPr>
        <w:t xml:space="preserve">’lik alandaki binanın ticari alan ve akaryakıt-LPG amaçlı bina olarak kiralama işi; 2886 Sayılı Devlet İhale Kanununun 35/c Maddesine Göre Açık Artırma Usulü ile 10 yıllığına kiralanmak üzere </w:t>
      </w:r>
      <w:proofErr w:type="gramStart"/>
      <w:r w:rsidRPr="00935AE8">
        <w:rPr>
          <w:rFonts w:ascii="Times New Roman" w:eastAsia="Times New Roman" w:hAnsi="Times New Roman" w:cs="Times New Roman"/>
          <w:color w:val="000000"/>
          <w:sz w:val="18"/>
          <w:szCs w:val="18"/>
          <w:lang w:eastAsia="tr-TR"/>
        </w:rPr>
        <w:t>07/08/2018</w:t>
      </w:r>
      <w:proofErr w:type="gramEnd"/>
      <w:r w:rsidRPr="00935AE8">
        <w:rPr>
          <w:rFonts w:ascii="Times New Roman" w:eastAsia="Times New Roman" w:hAnsi="Times New Roman" w:cs="Times New Roman"/>
          <w:color w:val="000000"/>
          <w:sz w:val="18"/>
          <w:szCs w:val="18"/>
          <w:lang w:eastAsia="tr-TR"/>
        </w:rPr>
        <w:t xml:space="preserve"> Salı günü saat 14:30 da ihaleye çıkarılacaktır.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2 - İhaleye katılabilme şartları ve istenilen belgeler ile yeterlik değerlendirmesinde uygulanacak </w:t>
      </w:r>
      <w:proofErr w:type="gramStart"/>
      <w:r w:rsidRPr="00935AE8">
        <w:rPr>
          <w:rFonts w:ascii="Times New Roman" w:eastAsia="Times New Roman" w:hAnsi="Times New Roman" w:cs="Times New Roman"/>
          <w:color w:val="000000"/>
          <w:sz w:val="18"/>
          <w:szCs w:val="18"/>
          <w:lang w:eastAsia="tr-TR"/>
        </w:rPr>
        <w:t>kriterler</w:t>
      </w:r>
      <w:proofErr w:type="gramEnd"/>
      <w:r w:rsidRPr="00935AE8">
        <w:rPr>
          <w:rFonts w:ascii="Times New Roman" w:eastAsia="Times New Roman" w:hAnsi="Times New Roman" w:cs="Times New Roman"/>
          <w:color w:val="000000"/>
          <w:sz w:val="18"/>
          <w:szCs w:val="18"/>
          <w:lang w:eastAsia="tr-TR"/>
        </w:rPr>
        <w:t>:</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 İhaleye katılma şartları ve istenilen belgeler: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2.1.1. Teklif vermeye yetkili olduğunu gösteren İmza Beyannamesi veya İmza Sirküleri;</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2.1.1.1. Gerçek kişi olması halinde, noter tasdikli imza beyannamesi,</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35AE8">
        <w:rPr>
          <w:rFonts w:ascii="Times New Roman" w:eastAsia="Times New Roman" w:hAnsi="Times New Roman" w:cs="Times New Roman"/>
          <w:color w:val="000000"/>
          <w:sz w:val="18"/>
          <w:szCs w:val="18"/>
          <w:lang w:eastAsia="tr-TR"/>
        </w:rPr>
        <w:t>2.1.1.2.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2.1.2. Şekli ve içeriği İdari Şartnamede belirlenen geçici teminat mektubu veya geçici teminat mektupları dışındaki teminatların Mali Hizmetler Müdürlüğü Gelir Bölümüne yatırıldığını gösteren makbuzlar,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2.1.3. İhale konusu işin tamamı veya bir kısmı alt yüklenicilere yaptırılamaz.</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2.1.4. İsteklinin ortak girişim olması halinde, bu Şartname ekinde yer alan standart forma uygun iş ortaklığı beyannamesi</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2.1.5. İstekliler için;</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a) Akaryakıt bayileri “T.C. Enerji Piyasası Düzenleme Kurumu tarafından verilmiş Bayilik (istasyonlu) Lisans Belgesi” belgelenin aslı veya noter tasdikli suretleri</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İhaleyi alan firma, Enerji Piyasası Düzenleme Kurumu (EPDK) tarafından, Türkiye'de faaliyet gösteren firmalar arasından ihalenin yapıldığı tarihten önce son istatistik rakamları </w:t>
      </w:r>
      <w:proofErr w:type="gramStart"/>
      <w:r w:rsidRPr="00935AE8">
        <w:rPr>
          <w:rFonts w:ascii="Times New Roman" w:eastAsia="Times New Roman" w:hAnsi="Times New Roman" w:cs="Times New Roman"/>
          <w:color w:val="000000"/>
          <w:sz w:val="18"/>
          <w:szCs w:val="18"/>
          <w:lang w:eastAsia="tr-TR"/>
        </w:rPr>
        <w:t>baz</w:t>
      </w:r>
      <w:proofErr w:type="gramEnd"/>
      <w:r w:rsidRPr="00935AE8">
        <w:rPr>
          <w:rFonts w:ascii="Times New Roman" w:eastAsia="Times New Roman" w:hAnsi="Times New Roman" w:cs="Times New Roman"/>
          <w:color w:val="000000"/>
          <w:sz w:val="18"/>
          <w:szCs w:val="18"/>
          <w:lang w:eastAsia="tr-TR"/>
        </w:rPr>
        <w:t> alınarak PAZAR PAYI BÜYÜKLÜĞÜ AÇISINDAN ilk </w:t>
      </w:r>
      <w:proofErr w:type="spellStart"/>
      <w:r w:rsidRPr="00935AE8">
        <w:rPr>
          <w:rFonts w:ascii="Times New Roman" w:eastAsia="Times New Roman" w:hAnsi="Times New Roman" w:cs="Times New Roman"/>
          <w:color w:val="000000"/>
          <w:sz w:val="18"/>
          <w:szCs w:val="18"/>
          <w:lang w:eastAsia="tr-TR"/>
        </w:rPr>
        <w:t>sekiz’e</w:t>
      </w:r>
      <w:proofErr w:type="spellEnd"/>
      <w:r w:rsidRPr="00935AE8">
        <w:rPr>
          <w:rFonts w:ascii="Times New Roman" w:eastAsia="Times New Roman" w:hAnsi="Times New Roman" w:cs="Times New Roman"/>
          <w:color w:val="000000"/>
          <w:sz w:val="18"/>
          <w:szCs w:val="18"/>
          <w:lang w:eastAsia="tr-TR"/>
        </w:rPr>
        <w:t> girdiği açıklanan firmalardan birinin mallarını satabilecektir.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b) Dağıtıcılar için: T.C. Enerji Piyasası Düzenleme Kurumu tarafından verilmiş, Türkiye'de faaliyet gösteren firmalar arasından ihalenin yapıldığı tarihten önce son istatistik rakamları </w:t>
      </w:r>
      <w:proofErr w:type="gramStart"/>
      <w:r w:rsidRPr="00935AE8">
        <w:rPr>
          <w:rFonts w:ascii="Times New Roman" w:eastAsia="Times New Roman" w:hAnsi="Times New Roman" w:cs="Times New Roman"/>
          <w:color w:val="000000"/>
          <w:sz w:val="18"/>
          <w:szCs w:val="18"/>
          <w:lang w:eastAsia="tr-TR"/>
        </w:rPr>
        <w:t>baz</w:t>
      </w:r>
      <w:proofErr w:type="gramEnd"/>
      <w:r w:rsidRPr="00935AE8">
        <w:rPr>
          <w:rFonts w:ascii="Times New Roman" w:eastAsia="Times New Roman" w:hAnsi="Times New Roman" w:cs="Times New Roman"/>
          <w:color w:val="000000"/>
          <w:sz w:val="18"/>
          <w:szCs w:val="18"/>
          <w:lang w:eastAsia="tr-TR"/>
        </w:rPr>
        <w:t> alınarak PAZAR PAYI BÜYÜKLÜĞÜ AÇISINDAN ilk </w:t>
      </w:r>
      <w:proofErr w:type="spellStart"/>
      <w:r w:rsidRPr="00935AE8">
        <w:rPr>
          <w:rFonts w:ascii="Times New Roman" w:eastAsia="Times New Roman" w:hAnsi="Times New Roman" w:cs="Times New Roman"/>
          <w:color w:val="000000"/>
          <w:sz w:val="18"/>
          <w:szCs w:val="18"/>
          <w:lang w:eastAsia="tr-TR"/>
        </w:rPr>
        <w:t>sekiz’e</w:t>
      </w:r>
      <w:proofErr w:type="spellEnd"/>
      <w:r w:rsidRPr="00935AE8">
        <w:rPr>
          <w:rFonts w:ascii="Times New Roman" w:eastAsia="Times New Roman" w:hAnsi="Times New Roman" w:cs="Times New Roman"/>
          <w:color w:val="000000"/>
          <w:sz w:val="18"/>
          <w:szCs w:val="18"/>
          <w:lang w:eastAsia="tr-TR"/>
        </w:rPr>
        <w:t> girdiği açıklanan Dağıtıcı Lisansına Sahip Akaryakıt Şirketi olduğuna dair belge, belgelenin aslı veya noter tasdikli suretleri</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2.1.6. Kanuni ikametgâh sahibi olmaları ve ikametgâh belgesinin ihale dosyasına konulması zorunludur.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2.1.7. İstekliler ihalenin yapıldığı ayda alınan vergi borcu ile sosyal güvenlik prim borcu olmadığına dair belgeler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2.1.8. İstekliler ihalenin yapıldığı ayda alınan Belediyemize borcunun bulunmadığına dair belge</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2.1.9. İhaleye iştirak edecek gerçek veya tüzel kişiler 2886 sayılı Devlet İhale Kanunu hükümlerine göre ihalelerden yasaklı ve FETÖ/PDY ve diğer silahlı terör örgütleri ile bağlantılarının olmadığına dair taahhütname verecektir.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3 - İhale şartnamesi, mesai saatleri içinde ISPARTA BELEDİYESİ MALİ HİZMETLER MÜDÜRLÜĞÜ GELİR BÖLÜMÜ adresinde görülebilir ve 1.500,00 TL (</w:t>
      </w:r>
      <w:proofErr w:type="spellStart"/>
      <w:r w:rsidRPr="00935AE8">
        <w:rPr>
          <w:rFonts w:ascii="Times New Roman" w:eastAsia="Times New Roman" w:hAnsi="Times New Roman" w:cs="Times New Roman"/>
          <w:color w:val="000000"/>
          <w:sz w:val="18"/>
          <w:szCs w:val="18"/>
          <w:lang w:eastAsia="tr-TR"/>
        </w:rPr>
        <w:t>Binbeşyüz</w:t>
      </w:r>
      <w:proofErr w:type="spellEnd"/>
      <w:r w:rsidRPr="00935AE8">
        <w:rPr>
          <w:rFonts w:ascii="Times New Roman" w:eastAsia="Times New Roman" w:hAnsi="Times New Roman" w:cs="Times New Roman"/>
          <w:color w:val="000000"/>
          <w:sz w:val="18"/>
          <w:szCs w:val="18"/>
          <w:lang w:eastAsia="tr-TR"/>
        </w:rPr>
        <w:t> Türk Lirası) karşılığında satın alınabilir. İhale katılmak için ihale şartnamesinin satın alınması zorunludur.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4 - Hazırlanması gereken evraklar ve belgeler ihale tarih ve saatinde Belediyemiz Encümen Odasında bulunan görevlilere elden teslim edilecektir. Telgraf ya da </w:t>
      </w:r>
      <w:proofErr w:type="spellStart"/>
      <w:r w:rsidRPr="00935AE8">
        <w:rPr>
          <w:rFonts w:ascii="Times New Roman" w:eastAsia="Times New Roman" w:hAnsi="Times New Roman" w:cs="Times New Roman"/>
          <w:color w:val="000000"/>
          <w:sz w:val="18"/>
          <w:szCs w:val="18"/>
          <w:lang w:eastAsia="tr-TR"/>
        </w:rPr>
        <w:t>fax</w:t>
      </w:r>
      <w:proofErr w:type="spellEnd"/>
      <w:r w:rsidRPr="00935AE8">
        <w:rPr>
          <w:rFonts w:ascii="Times New Roman" w:eastAsia="Times New Roman" w:hAnsi="Times New Roman" w:cs="Times New Roman"/>
          <w:color w:val="000000"/>
          <w:sz w:val="18"/>
          <w:szCs w:val="18"/>
          <w:lang w:eastAsia="tr-TR"/>
        </w:rPr>
        <w:t> ile yapılacak müracaatlar ve postada meydana gelecek gecikmeler kabul edilmeyecektir.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5 - İhalenin muhammen bedeli yıllık 550.000,00 TL+ KDV (</w:t>
      </w:r>
      <w:proofErr w:type="spellStart"/>
      <w:r w:rsidRPr="00935AE8">
        <w:rPr>
          <w:rFonts w:ascii="Times New Roman" w:eastAsia="Times New Roman" w:hAnsi="Times New Roman" w:cs="Times New Roman"/>
          <w:color w:val="000000"/>
          <w:sz w:val="18"/>
          <w:szCs w:val="18"/>
          <w:lang w:eastAsia="tr-TR"/>
        </w:rPr>
        <w:t>Beşyüzellibin</w:t>
      </w:r>
      <w:proofErr w:type="spellEnd"/>
      <w:r w:rsidRPr="00935AE8">
        <w:rPr>
          <w:rFonts w:ascii="Times New Roman" w:eastAsia="Times New Roman" w:hAnsi="Times New Roman" w:cs="Times New Roman"/>
          <w:color w:val="000000"/>
          <w:sz w:val="18"/>
          <w:szCs w:val="18"/>
          <w:lang w:eastAsia="tr-TR"/>
        </w:rPr>
        <w:t> Türk Lirası ve Katma Değer Vergisi) olup, muhammen bedelin %3’ü oranında 16.500,00 TL (</w:t>
      </w:r>
      <w:proofErr w:type="spellStart"/>
      <w:r w:rsidRPr="00935AE8">
        <w:rPr>
          <w:rFonts w:ascii="Times New Roman" w:eastAsia="Times New Roman" w:hAnsi="Times New Roman" w:cs="Times New Roman"/>
          <w:color w:val="000000"/>
          <w:sz w:val="18"/>
          <w:szCs w:val="18"/>
          <w:lang w:eastAsia="tr-TR"/>
        </w:rPr>
        <w:t>onaltıbinbeşyüz</w:t>
      </w:r>
      <w:proofErr w:type="spellEnd"/>
      <w:r w:rsidRPr="00935AE8">
        <w:rPr>
          <w:rFonts w:ascii="Times New Roman" w:eastAsia="Times New Roman" w:hAnsi="Times New Roman" w:cs="Times New Roman"/>
          <w:color w:val="000000"/>
          <w:sz w:val="18"/>
          <w:szCs w:val="18"/>
          <w:lang w:eastAsia="tr-TR"/>
        </w:rPr>
        <w:t> Türk Lirası) geçici teminat vereceklerdir.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6 - Bu işe ait ilan bedelleri, İhale üzerinde kalan gerçek veya tüzel kişilerden sözleşme yapılmadan önce </w:t>
      </w:r>
      <w:proofErr w:type="spellStart"/>
      <w:r w:rsidRPr="00935AE8">
        <w:rPr>
          <w:rFonts w:ascii="Times New Roman" w:eastAsia="Times New Roman" w:hAnsi="Times New Roman" w:cs="Times New Roman"/>
          <w:color w:val="000000"/>
          <w:sz w:val="18"/>
          <w:szCs w:val="18"/>
          <w:lang w:eastAsia="tr-TR"/>
        </w:rPr>
        <w:t>defa’ten</w:t>
      </w:r>
      <w:proofErr w:type="spellEnd"/>
      <w:r w:rsidRPr="00935AE8">
        <w:rPr>
          <w:rFonts w:ascii="Times New Roman" w:eastAsia="Times New Roman" w:hAnsi="Times New Roman" w:cs="Times New Roman"/>
          <w:color w:val="000000"/>
          <w:sz w:val="18"/>
          <w:szCs w:val="18"/>
          <w:lang w:eastAsia="tr-TR"/>
        </w:rPr>
        <w:t> tahsil edilecektir.</w:t>
      </w:r>
    </w:p>
    <w:p w:rsidR="00935AE8" w:rsidRPr="00935AE8" w:rsidRDefault="00935AE8" w:rsidP="00935AE8">
      <w:pPr>
        <w:spacing w:after="0" w:line="240" w:lineRule="atLeast"/>
        <w:ind w:firstLine="567"/>
        <w:jc w:val="both"/>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7 - İş bu ihale ilanı genel bilgi niteliğinde olup, ihale şartname hükümleri uygulanacaktır.</w:t>
      </w:r>
    </w:p>
    <w:p w:rsidR="00935AE8" w:rsidRPr="00935AE8" w:rsidRDefault="00935AE8" w:rsidP="00935AE8">
      <w:pPr>
        <w:spacing w:after="0" w:line="240" w:lineRule="atLeast"/>
        <w:jc w:val="right"/>
        <w:rPr>
          <w:rFonts w:ascii="Times New Roman" w:eastAsia="Times New Roman" w:hAnsi="Times New Roman" w:cs="Times New Roman"/>
          <w:color w:val="000000"/>
          <w:sz w:val="20"/>
          <w:szCs w:val="20"/>
          <w:lang w:eastAsia="tr-TR"/>
        </w:rPr>
      </w:pPr>
      <w:r w:rsidRPr="00935AE8">
        <w:rPr>
          <w:rFonts w:ascii="Times New Roman" w:eastAsia="Times New Roman" w:hAnsi="Times New Roman" w:cs="Times New Roman"/>
          <w:color w:val="000000"/>
          <w:sz w:val="18"/>
          <w:szCs w:val="18"/>
          <w:lang w:eastAsia="tr-TR"/>
        </w:rPr>
        <w:t>6478/1-1</w:t>
      </w:r>
    </w:p>
    <w:p w:rsidR="00935AE8" w:rsidRPr="00935AE8" w:rsidRDefault="00935AE8" w:rsidP="00935AE8">
      <w:pPr>
        <w:spacing w:after="0" w:line="240" w:lineRule="atLeast"/>
        <w:rPr>
          <w:rFonts w:ascii="Times New Roman" w:eastAsia="Times New Roman" w:hAnsi="Times New Roman" w:cs="Times New Roman"/>
          <w:color w:val="000000"/>
          <w:sz w:val="20"/>
          <w:szCs w:val="20"/>
          <w:lang w:eastAsia="tr-TR"/>
        </w:rPr>
      </w:pPr>
      <w:hyperlink r:id="rId5" w:anchor="_top" w:history="1">
        <w:r w:rsidRPr="00935AE8">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E8"/>
    <w:rsid w:val="001F5166"/>
    <w:rsid w:val="00935AE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35AE8"/>
  </w:style>
  <w:style w:type="character" w:customStyle="1" w:styleId="spelle">
    <w:name w:val="spelle"/>
    <w:basedOn w:val="VarsaylanParagrafYazTipi"/>
    <w:rsid w:val="00935AE8"/>
  </w:style>
  <w:style w:type="character" w:customStyle="1" w:styleId="balk1char">
    <w:name w:val="balk1char"/>
    <w:basedOn w:val="VarsaylanParagrafYazTipi"/>
    <w:rsid w:val="00935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35AE8"/>
  </w:style>
  <w:style w:type="character" w:customStyle="1" w:styleId="spelle">
    <w:name w:val="spelle"/>
    <w:basedOn w:val="VarsaylanParagrafYazTipi"/>
    <w:rsid w:val="00935AE8"/>
  </w:style>
  <w:style w:type="character" w:customStyle="1" w:styleId="balk1char">
    <w:name w:val="balk1char"/>
    <w:basedOn w:val="VarsaylanParagrafYazTipi"/>
    <w:rsid w:val="0093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2018-07-25T14:32:00Z</dcterms:created>
  <dcterms:modified xsi:type="dcterms:W3CDTF">2018-07-25T14:32:00Z</dcterms:modified>
</cp:coreProperties>
</file>